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0CC4" w14:textId="142C121D" w:rsidR="007027F5" w:rsidRDefault="00B92642" w:rsidP="00982A84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pt-BR"/>
        </w:rPr>
        <w:t xml:space="preserve">Supplemental </w:t>
      </w:r>
      <w:r w:rsidR="007027F5" w:rsidRPr="00EF7E83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 w:rsidR="00D57B39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="007027F5" w:rsidRPr="00EF7E83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="00A6698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Model-averaged coefficients and relative variable importance of </w:t>
      </w:r>
      <w:r w:rsidR="00A6698F">
        <w:rPr>
          <w:rFonts w:ascii="Times New Roman" w:hAnsi="Times New Roman"/>
          <w:sz w:val="24"/>
          <w:szCs w:val="24"/>
          <w:lang w:val="en-US"/>
        </w:rPr>
        <w:t>(</w:t>
      </w:r>
      <w:r w:rsidR="007027F5">
        <w:rPr>
          <w:rFonts w:ascii="Times New Roman" w:hAnsi="Times New Roman"/>
          <w:sz w:val="24"/>
          <w:szCs w:val="24"/>
          <w:lang w:val="en-US"/>
        </w:rPr>
        <w:t>generalized</w:t>
      </w:r>
      <w:r w:rsidR="00A6698F">
        <w:rPr>
          <w:rFonts w:ascii="Times New Roman" w:hAnsi="Times New Roman"/>
          <w:sz w:val="24"/>
          <w:szCs w:val="24"/>
          <w:lang w:val="en-US"/>
        </w:rPr>
        <w:t>)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 linear mixed-effects models (GLMMs), relating the nest quantity</w:t>
      </w:r>
      <w:r w:rsidR="00A6698F">
        <w:rPr>
          <w:rFonts w:ascii="Times New Roman" w:hAnsi="Times New Roman"/>
          <w:sz w:val="24"/>
          <w:szCs w:val="24"/>
          <w:lang w:val="en-US"/>
        </w:rPr>
        <w:t xml:space="preserve"> and average clutch size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7027F5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="00414BD9">
        <w:rPr>
          <w:rFonts w:ascii="Times New Roman" w:hAnsi="Times New Roman"/>
          <w:i/>
          <w:iCs/>
          <w:sz w:val="24"/>
          <w:szCs w:val="24"/>
          <w:lang w:val="en-US"/>
        </w:rPr>
        <w:t>odocnemis</w:t>
      </w:r>
      <w:r w:rsidR="007027F5">
        <w:rPr>
          <w:rFonts w:ascii="Times New Roman" w:hAnsi="Times New Roman"/>
          <w:i/>
          <w:iCs/>
          <w:sz w:val="24"/>
          <w:szCs w:val="24"/>
          <w:lang w:val="en-US"/>
        </w:rPr>
        <w:t xml:space="preserve"> expansa 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to principal components that summarized the environmental variation of precipitation and river level in </w:t>
      </w:r>
      <w:r w:rsidR="00414BD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Araguaia National Park, Pium, </w:t>
      </w:r>
      <w:r w:rsidR="007027F5" w:rsidRPr="007D16B7">
        <w:rPr>
          <w:rFonts w:ascii="Times New Roman" w:hAnsi="Times New Roman"/>
          <w:sz w:val="24"/>
          <w:szCs w:val="24"/>
          <w:lang w:val="en-US"/>
        </w:rPr>
        <w:t>Tocantins, Brazil</w:t>
      </w:r>
      <w:r w:rsidR="007027F5">
        <w:rPr>
          <w:rFonts w:ascii="Times New Roman" w:hAnsi="Times New Roman"/>
          <w:sz w:val="24"/>
          <w:szCs w:val="24"/>
          <w:lang w:val="en-US"/>
        </w:rPr>
        <w:t xml:space="preserve"> from 1985 to 2009.</w:t>
      </w:r>
    </w:p>
    <w:p w14:paraId="65F37238" w14:textId="77777777" w:rsidR="0001090C" w:rsidRPr="00B25273" w:rsidRDefault="0001090C" w:rsidP="00982A84">
      <w:pPr>
        <w:spacing w:before="0" w:after="0"/>
        <w:ind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774"/>
        <w:gridCol w:w="1648"/>
        <w:gridCol w:w="1076"/>
        <w:gridCol w:w="1267"/>
        <w:gridCol w:w="5060"/>
      </w:tblGrid>
      <w:tr w:rsidR="007027F5" w:rsidRPr="00183491" w14:paraId="022EB042" w14:textId="77777777" w:rsidTr="00414BD9">
        <w:trPr>
          <w:jc w:val="center"/>
        </w:trPr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3D22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Predictor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variable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44ED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Estimate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1071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SE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7872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Z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D8C7F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t-BR" w:eastAsia="pt-BR"/>
              </w:rPr>
              <w:t>P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3D13B" w14:textId="0DFCEC64" w:rsidR="007027F5" w:rsidRPr="00AF57C8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Relative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variable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importance</w:t>
            </w:r>
            <w:r w:rsidR="00AF57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pt-BR" w:eastAsia="pt-BR"/>
              </w:rPr>
              <w:t>§</w:t>
            </w:r>
          </w:p>
        </w:tc>
      </w:tr>
      <w:tr w:rsidR="00A6698F" w:rsidRPr="00183491" w14:paraId="14426727" w14:textId="77777777" w:rsidTr="00414BD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4C765" w14:textId="536699A0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Nest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quantity</w:t>
            </w:r>
          </w:p>
        </w:tc>
      </w:tr>
      <w:tr w:rsidR="007027F5" w:rsidRPr="00183491" w14:paraId="1043E722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9623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A57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-0.003297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B48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0.001343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60E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2.455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7129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0.0141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34E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0.82</w:t>
            </w:r>
          </w:p>
        </w:tc>
      </w:tr>
      <w:tr w:rsidR="007027F5" w:rsidRPr="00183491" w14:paraId="517E2391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B721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342B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-0.001518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44E3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AE8D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1.115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3B41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0.265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2E5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0.37</w:t>
            </w:r>
          </w:p>
        </w:tc>
      </w:tr>
      <w:tr w:rsidR="007027F5" w:rsidRPr="00183491" w14:paraId="26474184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4C7C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36F1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-0.001343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AC2C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0.001362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C7AF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0.986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6B28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0.3241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8432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0.34</w:t>
            </w:r>
          </w:p>
        </w:tc>
      </w:tr>
      <w:tr w:rsidR="007027F5" w:rsidRPr="00183491" w14:paraId="1B2B2755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2625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DF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0.001196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A33C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0.001366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FADC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770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0.3813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2EB8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0.32</w:t>
            </w:r>
          </w:p>
        </w:tc>
      </w:tr>
      <w:tr w:rsidR="007027F5" w:rsidRPr="00183491" w14:paraId="7079E7FE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9D3A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A080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-0.001141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0D9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0.001375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3172" w14:textId="3E3A831F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0.83</w:t>
            </w:r>
            <w:r w:rsidR="0041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C937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0.4065</w:t>
            </w:r>
          </w:p>
        </w:tc>
        <w:tc>
          <w:tcPr>
            <w:tcW w:w="1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24EA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0.31</w:t>
            </w:r>
          </w:p>
        </w:tc>
      </w:tr>
      <w:tr w:rsidR="007027F5" w:rsidRPr="00183491" w14:paraId="41D04991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E3F4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6B1AD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0.000268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0FDE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0.001395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7F35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0.192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8D9A4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0.8479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23B1" w14:textId="77777777" w:rsidR="007027F5" w:rsidRPr="00183491" w:rsidRDefault="007027F5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0.24</w:t>
            </w:r>
          </w:p>
        </w:tc>
      </w:tr>
      <w:tr w:rsidR="00A6698F" w:rsidRPr="00982A84" w14:paraId="16A3E74C" w14:textId="77777777" w:rsidTr="00414BD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E30D3" w14:textId="1CC2EDD8" w:rsidR="00A6698F" w:rsidRPr="00982A84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Clutch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 </w:t>
            </w: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size</w:t>
            </w:r>
          </w:p>
        </w:tc>
      </w:tr>
      <w:tr w:rsidR="00A6698F" w:rsidRPr="00183491" w14:paraId="6B182001" w14:textId="77777777" w:rsidTr="00414BD9">
        <w:trPr>
          <w:jc w:val="center"/>
        </w:trPr>
        <w:tc>
          <w:tcPr>
            <w:tcW w:w="11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0365C" w14:textId="2A8C92C6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9237AB" w14:textId="6DE78DBE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0.311014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E8992" w14:textId="6735ADBA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0.135665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04F7A" w14:textId="1156B494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2.293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15BFF4" w14:textId="465A5CD8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0.0219</w:t>
            </w:r>
          </w:p>
        </w:tc>
        <w:tc>
          <w:tcPr>
            <w:tcW w:w="18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1DC2A" w14:textId="13A8A476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0.94</w:t>
            </w:r>
          </w:p>
        </w:tc>
      </w:tr>
      <w:tr w:rsidR="00A6698F" w:rsidRPr="00183491" w14:paraId="260B57FA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A8F4D" w14:textId="47B9FC1D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PC3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86F64" w14:textId="4509B5AF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-0.290270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610E3" w14:textId="208BC98D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0.134947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2D231" w14:textId="2DBFEAEF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2.151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469A35" w14:textId="36A49BF5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0.0315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96DF8F" w14:textId="63FFC444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0.93</w:t>
            </w:r>
          </w:p>
        </w:tc>
      </w:tr>
      <w:tr w:rsidR="00A6698F" w:rsidRPr="00183491" w14:paraId="52E24635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C54A62" w14:textId="661962BB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PC5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C35D5A" w14:textId="76ED8DB3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-0.210458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E13809" w14:textId="12621034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0.135224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2F9227" w14:textId="57145E40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1.556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6B6B1" w14:textId="4370A267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0.1196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9B5395" w14:textId="53132B80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0.83</w:t>
            </w:r>
          </w:p>
        </w:tc>
      </w:tr>
      <w:tr w:rsidR="00A6698F" w:rsidRPr="00183491" w14:paraId="05340543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E0199F" w14:textId="21789E6D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PC4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3B004" w14:textId="2B6275AB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-0.089602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47FB0" w14:textId="7B48F231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0.137394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3750F" w14:textId="3880302C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0.652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E660F" w14:textId="28C4D0E4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0.5143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EE54B2" w14:textId="218E8A8E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0.65</w:t>
            </w:r>
          </w:p>
        </w:tc>
      </w:tr>
      <w:tr w:rsidR="00A6698F" w:rsidRPr="00183491" w14:paraId="7E41BFC6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D08D9" w14:textId="74662740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961CB" w14:textId="0DFCAEE6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-0.013153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9976A" w14:textId="31CE6FB8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0.138966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2A248" w14:textId="57A0A83B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0.095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B8B032" w14:textId="4962B6BA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0.9246</w:t>
            </w:r>
          </w:p>
        </w:tc>
        <w:tc>
          <w:tcPr>
            <w:tcW w:w="18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C5ABD" w14:textId="6B08C87F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0.60</w:t>
            </w:r>
          </w:p>
        </w:tc>
      </w:tr>
      <w:tr w:rsidR="00A6698F" w:rsidRPr="00183491" w14:paraId="2DC6E591" w14:textId="77777777" w:rsidTr="00414BD9">
        <w:trPr>
          <w:jc w:val="center"/>
        </w:trPr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A4757" w14:textId="4B00A28D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PC6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F9A37" w14:textId="7268E325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0.008301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C0000" w14:textId="3CDF002C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0.139061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8FFE6" w14:textId="65C5035E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0.06</w:t>
            </w:r>
            <w:r w:rsidR="00414B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E1D28" w14:textId="40EE8AC6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0.9524</w:t>
            </w: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15216" w14:textId="1A4EADEA" w:rsidR="00A6698F" w:rsidRPr="00183491" w:rsidRDefault="00A6698F" w:rsidP="00982A84">
            <w:pPr>
              <w:spacing w:before="0" w:after="0"/>
              <w:ind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</w:pPr>
            <w:r w:rsidRPr="00183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0.60</w:t>
            </w:r>
          </w:p>
        </w:tc>
      </w:tr>
    </w:tbl>
    <w:p w14:paraId="2E1B4A57" w14:textId="6BA1A020" w:rsidR="00715789" w:rsidRPr="00AF57C8" w:rsidRDefault="00AF57C8" w:rsidP="00982A84">
      <w:pPr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0" w:name="_Hlk88025418"/>
      <w:r w:rsidRPr="00AF57C8">
        <w:rPr>
          <w:rFonts w:ascii="Times New Roman" w:hAnsi="Times New Roman"/>
          <w:sz w:val="24"/>
          <w:szCs w:val="24"/>
        </w:rPr>
        <w:t xml:space="preserve">§ The relative variable importance </w:t>
      </w:r>
      <w:r w:rsidRPr="00AF57C8">
        <w:rPr>
          <w:rFonts w:ascii="Times New Roman" w:eastAsia="Times New Roman" w:hAnsi="Times New Roman"/>
          <w:sz w:val="24"/>
          <w:szCs w:val="24"/>
        </w:rPr>
        <w:t>is the sum of Akaike weights over all models with all possible combinations of the variables</w:t>
      </w:r>
      <w:r>
        <w:rPr>
          <w:rFonts w:ascii="Times New Roman" w:eastAsia="Times New Roman" w:hAnsi="Times New Roman"/>
          <w:sz w:val="24"/>
          <w:szCs w:val="24"/>
        </w:rPr>
        <w:t>.</w:t>
      </w:r>
      <w:bookmarkEnd w:id="0"/>
    </w:p>
    <w:sectPr w:rsidR="00715789" w:rsidRPr="00AF57C8" w:rsidSect="00A569A7">
      <w:headerReference w:type="default" r:id="rId6"/>
      <w:pgSz w:w="16838" w:h="11906" w:orient="landscape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9DE8" w14:textId="77777777" w:rsidR="00092463" w:rsidRDefault="00092463" w:rsidP="007027F5">
      <w:pPr>
        <w:spacing w:before="0" w:after="0"/>
      </w:pPr>
      <w:r>
        <w:separator/>
      </w:r>
    </w:p>
  </w:endnote>
  <w:endnote w:type="continuationSeparator" w:id="0">
    <w:p w14:paraId="2A638974" w14:textId="77777777" w:rsidR="00092463" w:rsidRDefault="00092463" w:rsidP="007027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8BCA" w14:textId="77777777" w:rsidR="00092463" w:rsidRDefault="00092463" w:rsidP="007027F5">
      <w:pPr>
        <w:spacing w:before="0" w:after="0"/>
      </w:pPr>
      <w:r>
        <w:separator/>
      </w:r>
    </w:p>
  </w:footnote>
  <w:footnote w:type="continuationSeparator" w:id="0">
    <w:p w14:paraId="48847EF6" w14:textId="77777777" w:rsidR="00092463" w:rsidRDefault="00092463" w:rsidP="007027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81732"/>
      <w:docPartObj>
        <w:docPartGallery w:val="Page Numbers (Top of Page)"/>
        <w:docPartUnique/>
      </w:docPartObj>
    </w:sdtPr>
    <w:sdtContent>
      <w:p w14:paraId="138BD9DF" w14:textId="46323E60" w:rsidR="007027F5" w:rsidRDefault="007027F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8DF" w:rsidRPr="00D228DF">
          <w:rPr>
            <w:noProof/>
            <w:lang w:val="pt-BR"/>
          </w:rPr>
          <w:t>1</w:t>
        </w:r>
        <w:r>
          <w:fldChar w:fldCharType="end"/>
        </w:r>
      </w:p>
    </w:sdtContent>
  </w:sdt>
  <w:p w14:paraId="3C07326F" w14:textId="77777777" w:rsidR="007027F5" w:rsidRDefault="00702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zAyNjOzNDAwtDRR0lEKTi0uzszPAykwqgUAsu5apiwAAAA="/>
  </w:docVars>
  <w:rsids>
    <w:rsidRoot w:val="007027F5"/>
    <w:rsid w:val="0001090C"/>
    <w:rsid w:val="00092463"/>
    <w:rsid w:val="00333C11"/>
    <w:rsid w:val="003E5684"/>
    <w:rsid w:val="00414BD9"/>
    <w:rsid w:val="0045720F"/>
    <w:rsid w:val="006E7268"/>
    <w:rsid w:val="007027F5"/>
    <w:rsid w:val="00715789"/>
    <w:rsid w:val="00750BD2"/>
    <w:rsid w:val="009346E5"/>
    <w:rsid w:val="00940496"/>
    <w:rsid w:val="00982A84"/>
    <w:rsid w:val="00A569A7"/>
    <w:rsid w:val="00A6698F"/>
    <w:rsid w:val="00A673F1"/>
    <w:rsid w:val="00AF57C8"/>
    <w:rsid w:val="00B92642"/>
    <w:rsid w:val="00C21612"/>
    <w:rsid w:val="00D228DF"/>
    <w:rsid w:val="00D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F045"/>
  <w15:chartTrackingRefBased/>
  <w15:docId w15:val="{31A519B7-414E-4C39-91A5-8893B7C6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before="120" w:after="120" w:line="240" w:lineRule="auto"/>
      <w:ind w:right="-79" w:firstLine="340"/>
    </w:pPr>
    <w:rPr>
      <w:rFonts w:ascii="Calibri" w:eastAsia="Calibri" w:hAnsi="Calibri" w:cs="Times New Roman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027F5"/>
    <w:pPr>
      <w:spacing w:before="0" w:after="160"/>
      <w:ind w:right="0" w:firstLine="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7F5"/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027F5"/>
  </w:style>
  <w:style w:type="paragraph" w:styleId="Header">
    <w:name w:val="header"/>
    <w:basedOn w:val="Normal"/>
    <w:link w:val="HeaderChar"/>
    <w:uiPriority w:val="99"/>
    <w:unhideWhenUsed/>
    <w:rsid w:val="007027F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27F5"/>
    <w:rPr>
      <w:rFonts w:ascii="Calibri" w:eastAsia="Calibri" w:hAnsi="Calibri" w:cs="Times New Roman"/>
      <w:lang w:val="es-AR"/>
    </w:rPr>
  </w:style>
  <w:style w:type="paragraph" w:styleId="Footer">
    <w:name w:val="footer"/>
    <w:basedOn w:val="Normal"/>
    <w:link w:val="FooterChar"/>
    <w:uiPriority w:val="99"/>
    <w:unhideWhenUsed/>
    <w:rsid w:val="007027F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27F5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Campos</dc:creator>
  <cp:keywords/>
  <dc:description/>
  <cp:lastModifiedBy>Kathleen Smith</cp:lastModifiedBy>
  <cp:revision>4</cp:revision>
  <dcterms:created xsi:type="dcterms:W3CDTF">2021-11-25T14:58:00Z</dcterms:created>
  <dcterms:modified xsi:type="dcterms:W3CDTF">2022-07-14T16:14:00Z</dcterms:modified>
</cp:coreProperties>
</file>