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vertAnchor="page" w:horzAnchor="margin" w:tblpY="2293"/>
        <w:tblW w:w="9720" w:type="dxa"/>
        <w:tblLook w:val="04A0" w:firstRow="1" w:lastRow="0" w:firstColumn="1" w:lastColumn="0" w:noHBand="0" w:noVBand="1"/>
      </w:tblPr>
      <w:tblGrid>
        <w:gridCol w:w="4721"/>
        <w:gridCol w:w="4999"/>
      </w:tblGrid>
      <w:tr w:rsidR="007B5F93" w:rsidRPr="00D30B98" w14:paraId="16FF69EC" w14:textId="77777777" w:rsidTr="007B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21" w:type="dxa"/>
            <w:noWrap/>
            <w:hideMark/>
          </w:tcPr>
          <w:p w14:paraId="2D266774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iPyrad Assembly Paramter</w:t>
            </w:r>
          </w:p>
        </w:tc>
        <w:tc>
          <w:tcPr>
            <w:tcW w:w="4999" w:type="dxa"/>
            <w:noWrap/>
            <w:hideMark/>
          </w:tcPr>
          <w:p w14:paraId="355B9F6A" w14:textId="77777777" w:rsidR="007B5F93" w:rsidRPr="00D30B98" w:rsidRDefault="007B5F93" w:rsidP="007B5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Setting</w:t>
            </w:r>
          </w:p>
        </w:tc>
      </w:tr>
      <w:tr w:rsidR="007B5F93" w:rsidRPr="00D30B98" w14:paraId="57C1A659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5F8F2FFD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assembly_method</w:t>
            </w:r>
          </w:p>
        </w:tc>
        <w:tc>
          <w:tcPr>
            <w:tcW w:w="4999" w:type="dxa"/>
            <w:noWrap/>
            <w:hideMark/>
          </w:tcPr>
          <w:p w14:paraId="1330F207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7B5F93" w:rsidRPr="00D30B98" w14:paraId="164D1BC4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3B1779D3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datatype</w:t>
            </w:r>
          </w:p>
        </w:tc>
        <w:tc>
          <w:tcPr>
            <w:tcW w:w="4999" w:type="dxa"/>
            <w:noWrap/>
            <w:hideMark/>
          </w:tcPr>
          <w:p w14:paraId="0EA97729" w14:textId="77777777" w:rsidR="007B5F93" w:rsidRPr="00D30B98" w:rsidRDefault="007B5F93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B98">
              <w:rPr>
                <w:rFonts w:ascii="Times New Roman" w:eastAsia="Times New Roman" w:hAnsi="Times New Roman" w:cs="Times New Roman"/>
                <w:color w:val="000000"/>
              </w:rPr>
              <w:t>ddrad</w:t>
            </w:r>
            <w:proofErr w:type="spellEnd"/>
          </w:p>
        </w:tc>
      </w:tr>
      <w:tr w:rsidR="007B5F93" w:rsidRPr="00D30B98" w14:paraId="5980EB2A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272EE6B3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restriction_overhang</w:t>
            </w:r>
          </w:p>
        </w:tc>
        <w:tc>
          <w:tcPr>
            <w:tcW w:w="4999" w:type="dxa"/>
            <w:noWrap/>
            <w:hideMark/>
          </w:tcPr>
          <w:p w14:paraId="4D553938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 xml:space="preserve">TGCAG, CCG </w:t>
            </w:r>
          </w:p>
        </w:tc>
      </w:tr>
      <w:tr w:rsidR="007B5F93" w:rsidRPr="00D30B98" w14:paraId="16862DD3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41CA9196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max_low_qual_bases</w:t>
            </w:r>
          </w:p>
        </w:tc>
        <w:tc>
          <w:tcPr>
            <w:tcW w:w="4999" w:type="dxa"/>
            <w:noWrap/>
            <w:hideMark/>
          </w:tcPr>
          <w:p w14:paraId="133FED7A" w14:textId="77777777" w:rsidR="007B5F93" w:rsidRPr="00D30B98" w:rsidRDefault="007B5F93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B5F93" w:rsidRPr="00D30B98" w14:paraId="08BFA750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3498BC96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phred_Qscore_offset</w:t>
            </w:r>
          </w:p>
        </w:tc>
        <w:tc>
          <w:tcPr>
            <w:tcW w:w="4999" w:type="dxa"/>
            <w:noWrap/>
            <w:hideMark/>
          </w:tcPr>
          <w:p w14:paraId="6287A487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7B5F93" w:rsidRPr="00D30B98" w14:paraId="42DF83C2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3B825A7D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mindepth_statistical</w:t>
            </w:r>
          </w:p>
        </w:tc>
        <w:tc>
          <w:tcPr>
            <w:tcW w:w="4999" w:type="dxa"/>
            <w:noWrap/>
            <w:hideMark/>
          </w:tcPr>
          <w:p w14:paraId="12D6509E" w14:textId="77777777" w:rsidR="007B5F93" w:rsidRPr="00D30B98" w:rsidRDefault="007B5F93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B5F93" w:rsidRPr="00D30B98" w14:paraId="7C786312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13CE7276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mindepth_majrule</w:t>
            </w:r>
          </w:p>
        </w:tc>
        <w:tc>
          <w:tcPr>
            <w:tcW w:w="4999" w:type="dxa"/>
            <w:noWrap/>
            <w:hideMark/>
          </w:tcPr>
          <w:p w14:paraId="7209C931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B5F93" w:rsidRPr="00D30B98" w14:paraId="0C2B14EB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317D9690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maxdepth</w:t>
            </w:r>
          </w:p>
        </w:tc>
        <w:tc>
          <w:tcPr>
            <w:tcW w:w="4999" w:type="dxa"/>
            <w:noWrap/>
            <w:hideMark/>
          </w:tcPr>
          <w:p w14:paraId="3A05D0E1" w14:textId="77777777" w:rsidR="007B5F93" w:rsidRPr="00D30B98" w:rsidRDefault="007B5F93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7B5F93" w:rsidRPr="00D30B98" w14:paraId="34DB9139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6BCE324B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max_barcode_mismatch</w:t>
            </w:r>
          </w:p>
        </w:tc>
        <w:tc>
          <w:tcPr>
            <w:tcW w:w="4999" w:type="dxa"/>
            <w:noWrap/>
            <w:hideMark/>
          </w:tcPr>
          <w:p w14:paraId="606C468E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5F93" w:rsidRPr="00D30B98" w14:paraId="0882B599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665F172A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filter_adapters</w:t>
            </w:r>
          </w:p>
        </w:tc>
        <w:tc>
          <w:tcPr>
            <w:tcW w:w="4999" w:type="dxa"/>
            <w:noWrap/>
            <w:hideMark/>
          </w:tcPr>
          <w:p w14:paraId="69088FD4" w14:textId="77777777" w:rsidR="007B5F93" w:rsidRPr="00D30B98" w:rsidRDefault="007B5F93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B5F93" w:rsidRPr="00D30B98" w14:paraId="235F9D99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197D728B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filter_min_trim_len</w:t>
            </w:r>
          </w:p>
        </w:tc>
        <w:tc>
          <w:tcPr>
            <w:tcW w:w="4999" w:type="dxa"/>
            <w:noWrap/>
            <w:hideMark/>
          </w:tcPr>
          <w:p w14:paraId="7CA00EAA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7B5F93" w:rsidRPr="00D30B98" w14:paraId="25CCAA33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262DCA94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max_alleles_consens</w:t>
            </w:r>
          </w:p>
        </w:tc>
        <w:tc>
          <w:tcPr>
            <w:tcW w:w="4999" w:type="dxa"/>
            <w:noWrap/>
            <w:hideMark/>
          </w:tcPr>
          <w:p w14:paraId="45C15AFE" w14:textId="77777777" w:rsidR="007B5F93" w:rsidRPr="00D30B98" w:rsidRDefault="007B5F93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B5F93" w:rsidRPr="00D30B98" w14:paraId="6114D649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37AA3DE5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max_Ns_consens</w:t>
            </w:r>
          </w:p>
        </w:tc>
        <w:tc>
          <w:tcPr>
            <w:tcW w:w="4999" w:type="dxa"/>
            <w:noWrap/>
            <w:hideMark/>
          </w:tcPr>
          <w:p w14:paraId="19154C17" w14:textId="773C23E5" w:rsidR="007B5F93" w:rsidRPr="00D30B98" w:rsidRDefault="00EB3E46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(5,5)</w:t>
            </w:r>
          </w:p>
        </w:tc>
      </w:tr>
      <w:tr w:rsidR="007B5F93" w:rsidRPr="00D30B98" w14:paraId="35F3F444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776D96BE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max_Hs_consens</w:t>
            </w:r>
          </w:p>
        </w:tc>
        <w:tc>
          <w:tcPr>
            <w:tcW w:w="4999" w:type="dxa"/>
            <w:noWrap/>
            <w:hideMark/>
          </w:tcPr>
          <w:p w14:paraId="423CEA43" w14:textId="6917668F" w:rsidR="007B5F93" w:rsidRPr="00D30B98" w:rsidRDefault="00EB3E46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(8,8)</w:t>
            </w:r>
          </w:p>
        </w:tc>
      </w:tr>
      <w:tr w:rsidR="007B5F93" w:rsidRPr="00D30B98" w14:paraId="3BB990B2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6AEEAC11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max_SNPs_locus</w:t>
            </w:r>
          </w:p>
        </w:tc>
        <w:tc>
          <w:tcPr>
            <w:tcW w:w="4999" w:type="dxa"/>
            <w:noWrap/>
            <w:hideMark/>
          </w:tcPr>
          <w:p w14:paraId="614C006F" w14:textId="2221CDF2" w:rsidR="007B5F93" w:rsidRPr="00D30B98" w:rsidRDefault="00EB3E46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(20,20)</w:t>
            </w:r>
          </w:p>
        </w:tc>
      </w:tr>
      <w:tr w:rsidR="007B5F93" w:rsidRPr="00D30B98" w14:paraId="40194FFB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58F0C57E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max_Indels_locus</w:t>
            </w:r>
          </w:p>
        </w:tc>
        <w:tc>
          <w:tcPr>
            <w:tcW w:w="4999" w:type="dxa"/>
            <w:noWrap/>
            <w:hideMark/>
          </w:tcPr>
          <w:p w14:paraId="27D561E5" w14:textId="46D9E12B" w:rsidR="007B5F93" w:rsidRPr="00D30B98" w:rsidRDefault="00EB3E46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(8,8)</w:t>
            </w:r>
          </w:p>
        </w:tc>
      </w:tr>
      <w:tr w:rsidR="007B5F93" w:rsidRPr="00D30B98" w14:paraId="6BD9F2AB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261E1618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max_shared_Hs_locus</w:t>
            </w:r>
          </w:p>
        </w:tc>
        <w:tc>
          <w:tcPr>
            <w:tcW w:w="4999" w:type="dxa"/>
            <w:noWrap/>
            <w:hideMark/>
          </w:tcPr>
          <w:p w14:paraId="6B425C40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7B5F93" w:rsidRPr="00D30B98" w14:paraId="18410936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233F67DC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trim_reads</w:t>
            </w:r>
          </w:p>
        </w:tc>
        <w:tc>
          <w:tcPr>
            <w:tcW w:w="4999" w:type="dxa"/>
            <w:noWrap/>
            <w:hideMark/>
          </w:tcPr>
          <w:p w14:paraId="52801F63" w14:textId="358A63BB" w:rsidR="007B5F93" w:rsidRPr="00D30B98" w:rsidRDefault="007B5F93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="00EB3E4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30B98">
              <w:rPr>
                <w:rFonts w:ascii="Times New Roman" w:eastAsia="Times New Roman" w:hAnsi="Times New Roman" w:cs="Times New Roman"/>
                <w:color w:val="000000"/>
              </w:rPr>
              <w:t xml:space="preserve">, 0, 0 </w:t>
            </w:r>
          </w:p>
        </w:tc>
      </w:tr>
      <w:tr w:rsidR="007B5F93" w:rsidRPr="00D30B98" w14:paraId="2F0E9641" w14:textId="77777777" w:rsidTr="007B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  <w:hideMark/>
          </w:tcPr>
          <w:p w14:paraId="120B13D8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trim_loci</w:t>
            </w:r>
          </w:p>
        </w:tc>
        <w:tc>
          <w:tcPr>
            <w:tcW w:w="4999" w:type="dxa"/>
            <w:noWrap/>
            <w:hideMark/>
          </w:tcPr>
          <w:p w14:paraId="4E04F3EC" w14:textId="77777777" w:rsidR="007B5F93" w:rsidRPr="00D30B98" w:rsidRDefault="007B5F93" w:rsidP="007B5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color w:val="000000"/>
              </w:rPr>
              <w:t xml:space="preserve">0, 0, 0, 0 </w:t>
            </w:r>
          </w:p>
        </w:tc>
      </w:tr>
      <w:tr w:rsidR="007B5F93" w:rsidRPr="00D30B98" w14:paraId="5DB48C8B" w14:textId="77777777" w:rsidTr="007B5F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noWrap/>
          </w:tcPr>
          <w:p w14:paraId="5DA6F635" w14:textId="77777777" w:rsidR="007B5F93" w:rsidRPr="00D30B98" w:rsidRDefault="007B5F93" w:rsidP="007B5F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30B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min_samples_locus</w:t>
            </w:r>
          </w:p>
        </w:tc>
        <w:tc>
          <w:tcPr>
            <w:tcW w:w="4999" w:type="dxa"/>
            <w:noWrap/>
          </w:tcPr>
          <w:p w14:paraId="69402ABD" w14:textId="3E5E0A00" w:rsidR="007B5F93" w:rsidRPr="00D30B98" w:rsidRDefault="00EB3E46" w:rsidP="007B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B5F93" w:rsidRPr="00D30B98"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B5F93" w:rsidRPr="00D30B98">
              <w:rPr>
                <w:rFonts w:ascii="Times New Roman" w:eastAsia="Times New Roman" w:hAnsi="Times New Roman" w:cs="Times New Roman"/>
                <w:color w:val="000000"/>
              </w:rPr>
              <w:t xml:space="preserve"> OR 40</w:t>
            </w:r>
          </w:p>
        </w:tc>
      </w:tr>
    </w:tbl>
    <w:p w14:paraId="4C3A175A" w14:textId="68B1BA16" w:rsidR="00B06C45" w:rsidRPr="00D30B98" w:rsidRDefault="007B5F93">
      <w:pPr>
        <w:rPr>
          <w:rFonts w:ascii="Times New Roman" w:hAnsi="Times New Roman" w:cs="Times New Roman"/>
          <w:sz w:val="24"/>
          <w:szCs w:val="24"/>
        </w:rPr>
      </w:pPr>
      <w:r w:rsidRPr="00F733E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42576" w:rsidRPr="00F73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733E4" w:rsidRPr="00F733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B98">
        <w:rPr>
          <w:rFonts w:ascii="Times New Roman" w:hAnsi="Times New Roman" w:cs="Times New Roman"/>
          <w:sz w:val="24"/>
          <w:szCs w:val="24"/>
        </w:rPr>
        <w:t>iPyrad</w:t>
      </w:r>
      <w:proofErr w:type="spellEnd"/>
      <w:r w:rsidRPr="00D30B98">
        <w:rPr>
          <w:rFonts w:ascii="Times New Roman" w:hAnsi="Times New Roman" w:cs="Times New Roman"/>
          <w:sz w:val="24"/>
          <w:szCs w:val="24"/>
        </w:rPr>
        <w:t xml:space="preserve"> assembly parameters. See </w:t>
      </w:r>
      <w:hyperlink r:id="rId4" w:history="1">
        <w:r w:rsidRPr="00D30B98">
          <w:rPr>
            <w:rStyle w:val="Hyperlink"/>
            <w:rFonts w:ascii="Times New Roman" w:hAnsi="Times New Roman" w:cs="Times New Roman"/>
            <w:sz w:val="24"/>
            <w:szCs w:val="24"/>
          </w:rPr>
          <w:t>https://ipyrad.readthedocs.io/</w:t>
        </w:r>
      </w:hyperlink>
      <w:r w:rsidRPr="00D30B98">
        <w:rPr>
          <w:rFonts w:ascii="Times New Roman" w:hAnsi="Times New Roman" w:cs="Times New Roman"/>
          <w:sz w:val="24"/>
          <w:szCs w:val="24"/>
        </w:rPr>
        <w:t xml:space="preserve"> for more information about each parameter.</w:t>
      </w:r>
    </w:p>
    <w:sectPr w:rsidR="00B06C45" w:rsidRPr="00D3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MzQ3MzSwMLMwNbZU0lEKTi0uzszPAykwqwUAGqen9CwAAAA="/>
  </w:docVars>
  <w:rsids>
    <w:rsidRoot w:val="007B5F93"/>
    <w:rsid w:val="007B5F93"/>
    <w:rsid w:val="00A42576"/>
    <w:rsid w:val="00B06C45"/>
    <w:rsid w:val="00D30B98"/>
    <w:rsid w:val="00EB3E46"/>
    <w:rsid w:val="00F733E4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B816"/>
  <w15:chartTrackingRefBased/>
  <w15:docId w15:val="{B8D514C9-8C27-4661-AAEC-74929B2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B5F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7B5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B5F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yrad.readthedoc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dm733</cp:lastModifiedBy>
  <cp:revision>6</cp:revision>
  <dcterms:created xsi:type="dcterms:W3CDTF">2020-03-23T18:29:00Z</dcterms:created>
  <dcterms:modified xsi:type="dcterms:W3CDTF">2022-04-12T03:17:00Z</dcterms:modified>
</cp:coreProperties>
</file>