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F908" w14:textId="0776E02E" w:rsidR="00BB6E3D" w:rsidRPr="007708F0" w:rsidRDefault="00C4429A" w:rsidP="00BB6E3D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</w:t>
      </w:r>
      <w:r w:rsidR="00BB6E3D">
        <w:rPr>
          <w:rFonts w:ascii="Times New Roman" w:hAnsi="Times New Roman" w:cs="Times New Roman"/>
          <w:sz w:val="24"/>
          <w:szCs w:val="24"/>
        </w:rPr>
        <w:t xml:space="preserve"> 4</w:t>
      </w:r>
      <w:r w:rsidR="00BB6E3D" w:rsidRPr="007708F0">
        <w:rPr>
          <w:rFonts w:ascii="Times New Roman" w:hAnsi="Times New Roman" w:cs="Times New Roman"/>
          <w:sz w:val="24"/>
          <w:szCs w:val="24"/>
        </w:rPr>
        <w:t xml:space="preserve">. </w:t>
      </w:r>
      <w:r w:rsidR="003E3ECF">
        <w:rPr>
          <w:rFonts w:ascii="Times New Roman" w:hAnsi="Times New Roman" w:cs="Times New Roman"/>
          <w:sz w:val="24"/>
          <w:szCs w:val="24"/>
        </w:rPr>
        <w:t>Characteristics</w:t>
      </w:r>
      <w:r w:rsidR="00BB6E3D" w:rsidRPr="007708F0">
        <w:rPr>
          <w:rFonts w:ascii="Times New Roman" w:hAnsi="Times New Roman" w:cs="Times New Roman"/>
          <w:sz w:val="24"/>
          <w:szCs w:val="24"/>
        </w:rPr>
        <w:t xml:space="preserve"> of each sampling site.</w:t>
      </w:r>
      <w:r w:rsidR="00B02832">
        <w:rPr>
          <w:rFonts w:ascii="Times New Roman" w:hAnsi="Times New Roman" w:cs="Times New Roman"/>
          <w:sz w:val="24"/>
          <w:szCs w:val="24"/>
        </w:rPr>
        <w:t xml:space="preserve"> Area</w:t>
      </w:r>
      <w:r w:rsidR="000577E7">
        <w:rPr>
          <w:rFonts w:ascii="Times New Roman" w:hAnsi="Times New Roman" w:cs="Times New Roman"/>
          <w:sz w:val="24"/>
          <w:szCs w:val="24"/>
        </w:rPr>
        <w:t xml:space="preserve"> represents the area searched, which is formed by the </w:t>
      </w:r>
      <w:r w:rsidR="00B02832">
        <w:rPr>
          <w:rFonts w:ascii="Times New Roman" w:hAnsi="Times New Roman" w:cs="Times New Roman"/>
          <w:sz w:val="24"/>
          <w:szCs w:val="24"/>
        </w:rPr>
        <w:t>98% MCP of</w:t>
      </w:r>
      <w:r w:rsidR="000577E7">
        <w:rPr>
          <w:rFonts w:ascii="Times New Roman" w:hAnsi="Times New Roman" w:cs="Times New Roman"/>
          <w:sz w:val="24"/>
          <w:szCs w:val="24"/>
        </w:rPr>
        <w:t xml:space="preserve"> all box turtle captures at </w:t>
      </w:r>
      <w:r w:rsidR="002F5B2C">
        <w:rPr>
          <w:rFonts w:ascii="Times New Roman" w:hAnsi="Times New Roman" w:cs="Times New Roman"/>
          <w:sz w:val="24"/>
          <w:szCs w:val="24"/>
        </w:rPr>
        <w:t>the sampling site.</w:t>
      </w:r>
    </w:p>
    <w:tbl>
      <w:tblPr>
        <w:tblStyle w:val="TableGrid"/>
        <w:tblW w:w="34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7"/>
        <w:gridCol w:w="2070"/>
        <w:gridCol w:w="1438"/>
        <w:gridCol w:w="1457"/>
      </w:tblGrid>
      <w:tr w:rsidR="007D775A" w:rsidRPr="00E96B71" w14:paraId="0021059E" w14:textId="77777777" w:rsidTr="007D775A"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3B4AE55" w14:textId="543C2B5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296938C2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</w:tcPr>
          <w:p w14:paraId="44B34597" w14:textId="587B285B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r w:rsidR="00B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8F0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14:paraId="2C8186E7" w14:textId="77777777" w:rsidR="007D775A" w:rsidRPr="00E96B71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23E4">
              <w:rPr>
                <w:rFonts w:ascii="Times New Roman" w:hAnsi="Times New Roman" w:cs="Times New Roman"/>
                <w:b/>
                <w:sz w:val="24"/>
                <w:szCs w:val="24"/>
              </w:rPr>
              <w:t>Number of visits</w:t>
            </w:r>
          </w:p>
        </w:tc>
      </w:tr>
      <w:tr w:rsidR="007D775A" w:rsidRPr="007708F0" w14:paraId="60EFCD86" w14:textId="77777777" w:rsidTr="007D775A">
        <w:tc>
          <w:tcPr>
            <w:tcW w:w="1146" w:type="pct"/>
            <w:tcBorders>
              <w:top w:val="single" w:sz="4" w:space="0" w:color="auto"/>
            </w:tcBorders>
          </w:tcPr>
          <w:p w14:paraId="0DE12CA2" w14:textId="0E7E32B4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pct"/>
            <w:tcBorders>
              <w:top w:val="single" w:sz="4" w:space="0" w:color="auto"/>
            </w:tcBorders>
          </w:tcPr>
          <w:p w14:paraId="417375FC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Small city park surrounded by commercial development</w:t>
            </w:r>
          </w:p>
          <w:p w14:paraId="0582134D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</w:tcBorders>
          </w:tcPr>
          <w:p w14:paraId="6A2B20C6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pct"/>
            <w:tcBorders>
              <w:top w:val="single" w:sz="4" w:space="0" w:color="auto"/>
            </w:tcBorders>
          </w:tcPr>
          <w:p w14:paraId="139547CA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775A" w:rsidRPr="007708F0" w14:paraId="3E4F855A" w14:textId="77777777" w:rsidTr="007D775A">
        <w:tc>
          <w:tcPr>
            <w:tcW w:w="1146" w:type="pct"/>
          </w:tcPr>
          <w:p w14:paraId="6AAC6FE9" w14:textId="35ABD97F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pct"/>
          </w:tcPr>
          <w:p w14:paraId="1C6D3FFC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Large city park bordered by the Catawba River, surrounded by fragmented forest and housing development.</w:t>
            </w:r>
          </w:p>
          <w:p w14:paraId="263C6E8E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776A066A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2" w:type="pct"/>
          </w:tcPr>
          <w:p w14:paraId="3984FFA1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775A" w:rsidRPr="007708F0" w14:paraId="117D2ABB" w14:textId="77777777" w:rsidTr="007D775A">
        <w:tc>
          <w:tcPr>
            <w:tcW w:w="1146" w:type="pct"/>
          </w:tcPr>
          <w:p w14:paraId="0BBB9A93" w14:textId="173355D4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pct"/>
          </w:tcPr>
          <w:p w14:paraId="73135632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Small city park within a residential neighborhood.</w:t>
            </w:r>
          </w:p>
          <w:p w14:paraId="47DEA9B6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4421742C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14:paraId="527299A5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75A" w:rsidRPr="007708F0" w14:paraId="5FBD6FF9" w14:textId="77777777" w:rsidTr="007D775A">
        <w:tc>
          <w:tcPr>
            <w:tcW w:w="1146" w:type="pct"/>
          </w:tcPr>
          <w:p w14:paraId="09DD0EF8" w14:textId="520C1C0F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7" w:type="pct"/>
          </w:tcPr>
          <w:p w14:paraId="2C40F193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Forest area adjacent to a large forest patch surrounded by residential neighborhoods.</w:t>
            </w:r>
          </w:p>
          <w:p w14:paraId="52806D31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3E9D402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14:paraId="5C771715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D775A" w:rsidRPr="007708F0" w14:paraId="2A744154" w14:textId="77777777" w:rsidTr="007D775A">
        <w:tc>
          <w:tcPr>
            <w:tcW w:w="1146" w:type="pct"/>
          </w:tcPr>
          <w:p w14:paraId="017D7A27" w14:textId="6C52C6BE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pct"/>
          </w:tcPr>
          <w:p w14:paraId="32A2F109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Forest area adjacent to larger forest patches and a mowed/landscaped cemetery and airfield, surrounded by residential neighborhoods.</w:t>
            </w:r>
          </w:p>
          <w:p w14:paraId="3005A476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63831390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pct"/>
          </w:tcPr>
          <w:p w14:paraId="36926D34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775A" w:rsidRPr="007708F0" w14:paraId="61A97553" w14:textId="77777777" w:rsidTr="007D775A">
        <w:tc>
          <w:tcPr>
            <w:tcW w:w="1146" w:type="pct"/>
          </w:tcPr>
          <w:p w14:paraId="48FAFA66" w14:textId="03F77171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pct"/>
          </w:tcPr>
          <w:p w14:paraId="69195313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 xml:space="preserve">Small isolated forest patch adjacent to mowed athletic fields and </w:t>
            </w:r>
            <w:r w:rsidRPr="0077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residential neighborhood, amid a heavily urbanized landscape.</w:t>
            </w:r>
          </w:p>
          <w:p w14:paraId="0B94FAA3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6D6006EB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2" w:type="pct"/>
          </w:tcPr>
          <w:p w14:paraId="17F65F0F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D775A" w:rsidRPr="007708F0" w14:paraId="449BB818" w14:textId="77777777" w:rsidTr="007D775A">
        <w:tc>
          <w:tcPr>
            <w:tcW w:w="1146" w:type="pct"/>
          </w:tcPr>
          <w:p w14:paraId="3D06D7CE" w14:textId="1DE67446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pct"/>
          </w:tcPr>
          <w:p w14:paraId="4139353C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Large forest patch connected to other forest patches and bordered by the Catawba river, next to a small residential development.</w:t>
            </w:r>
          </w:p>
          <w:p w14:paraId="4ABC162A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2CAB1B28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2" w:type="pct"/>
          </w:tcPr>
          <w:p w14:paraId="3B3D9577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775A" w:rsidRPr="007708F0" w14:paraId="1BBA9071" w14:textId="77777777" w:rsidTr="007D775A">
        <w:tc>
          <w:tcPr>
            <w:tcW w:w="1146" w:type="pct"/>
          </w:tcPr>
          <w:p w14:paraId="24F23D99" w14:textId="0EA44AB2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pct"/>
          </w:tcPr>
          <w:p w14:paraId="46733550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 xml:space="preserve">Large forest patch adjacent to other forest patches surrounded by a low-density residential </w:t>
            </w:r>
            <w:r w:rsidRPr="0077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neighborhood in a rural area.</w:t>
            </w:r>
          </w:p>
          <w:p w14:paraId="4CD12B9B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0F82C895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2" w:type="pct"/>
          </w:tcPr>
          <w:p w14:paraId="2755A57E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775A" w:rsidRPr="007708F0" w14:paraId="05545032" w14:textId="77777777" w:rsidTr="007D775A">
        <w:tc>
          <w:tcPr>
            <w:tcW w:w="1146" w:type="pct"/>
          </w:tcPr>
          <w:p w14:paraId="5F440555" w14:textId="76AB33F1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pct"/>
          </w:tcPr>
          <w:p w14:paraId="3D121322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Large privately-owned nature preserve surrounded by urban and residential development.</w:t>
            </w:r>
          </w:p>
          <w:p w14:paraId="7974C987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106444F8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pct"/>
          </w:tcPr>
          <w:p w14:paraId="71B69A8F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775A" w:rsidRPr="007708F0" w14:paraId="709F4BEF" w14:textId="77777777" w:rsidTr="007D775A">
        <w:tc>
          <w:tcPr>
            <w:tcW w:w="1146" w:type="pct"/>
          </w:tcPr>
          <w:p w14:paraId="0E95458A" w14:textId="78867B7D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pct"/>
          </w:tcPr>
          <w:p w14:paraId="300BEE59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Large state park bordered by a river, surrounded by agricultural fields and forests in a rural area.</w:t>
            </w:r>
          </w:p>
          <w:p w14:paraId="54C3A0C6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14:paraId="6FFBC0F7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2" w:type="pct"/>
          </w:tcPr>
          <w:p w14:paraId="2826B94B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D775A" w:rsidRPr="007708F0" w14:paraId="3A5CDB5D" w14:textId="77777777" w:rsidTr="007D775A">
        <w:tc>
          <w:tcPr>
            <w:tcW w:w="1146" w:type="pct"/>
            <w:tcBorders>
              <w:bottom w:val="single" w:sz="4" w:space="0" w:color="auto"/>
            </w:tcBorders>
          </w:tcPr>
          <w:p w14:paraId="2A30F9ED" w14:textId="5891945A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14:paraId="3A7C97EC" w14:textId="77777777" w:rsidR="007D775A" w:rsidRPr="007708F0" w:rsidRDefault="007D775A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 xml:space="preserve">Large state park surrounded by agricultural fields </w:t>
            </w:r>
            <w:r w:rsidRPr="0077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forests in a rural area.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58DD078F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14:paraId="3277D616" w14:textId="77777777" w:rsidR="007D775A" w:rsidRPr="007708F0" w:rsidRDefault="007D775A" w:rsidP="00055C49">
            <w:pPr>
              <w:spacing w:line="48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75A14681" w14:textId="77777777" w:rsidR="00C81B90" w:rsidRDefault="00B24247"/>
    <w:sectPr w:rsidR="00C81B90" w:rsidSect="00C81A91">
      <w:head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7996" w14:textId="77777777" w:rsidR="00B24247" w:rsidRDefault="00B24247">
      <w:pPr>
        <w:spacing w:after="0" w:line="240" w:lineRule="auto"/>
      </w:pPr>
      <w:r>
        <w:separator/>
      </w:r>
    </w:p>
  </w:endnote>
  <w:endnote w:type="continuationSeparator" w:id="0">
    <w:p w14:paraId="6AC2646B" w14:textId="77777777" w:rsidR="00B24247" w:rsidRDefault="00B2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4C5" w14:textId="77777777" w:rsidR="00A71D43" w:rsidRPr="00C42985" w:rsidRDefault="00BB6E3D" w:rsidP="00C42985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74" w14:textId="77777777" w:rsidR="00B24247" w:rsidRDefault="00B24247">
      <w:pPr>
        <w:spacing w:after="0" w:line="240" w:lineRule="auto"/>
      </w:pPr>
      <w:r>
        <w:separator/>
      </w:r>
    </w:p>
  </w:footnote>
  <w:footnote w:type="continuationSeparator" w:id="0">
    <w:p w14:paraId="72BA06B6" w14:textId="77777777" w:rsidR="00B24247" w:rsidRDefault="00B2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0331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DF278" w14:textId="77777777" w:rsidR="00A71D43" w:rsidRDefault="00BB6E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5BDBAFD9" w14:textId="77777777" w:rsidR="00A71D43" w:rsidRDefault="00B24247" w:rsidP="005F63C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3D"/>
    <w:rsid w:val="00007B9C"/>
    <w:rsid w:val="000577E7"/>
    <w:rsid w:val="002F5B2C"/>
    <w:rsid w:val="003E3ECF"/>
    <w:rsid w:val="00704FC3"/>
    <w:rsid w:val="007D775A"/>
    <w:rsid w:val="00881548"/>
    <w:rsid w:val="00954289"/>
    <w:rsid w:val="00B02832"/>
    <w:rsid w:val="00B24247"/>
    <w:rsid w:val="00BB6E3D"/>
    <w:rsid w:val="00C4429A"/>
    <w:rsid w:val="00C45F0C"/>
    <w:rsid w:val="00C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8CF5"/>
  <w15:chartTrackingRefBased/>
  <w15:docId w15:val="{12D5DAF6-88D2-4B57-81C5-E591EE3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3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3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3D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BB6E3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B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Graham</dc:creator>
  <cp:keywords/>
  <dc:description/>
  <cp:lastModifiedBy>Ashley Graham</cp:lastModifiedBy>
  <cp:revision>6</cp:revision>
  <dcterms:created xsi:type="dcterms:W3CDTF">2021-12-20T19:52:00Z</dcterms:created>
  <dcterms:modified xsi:type="dcterms:W3CDTF">2022-04-13T22:41:00Z</dcterms:modified>
</cp:coreProperties>
</file>