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424F" w14:textId="77777777" w:rsidR="00180339" w:rsidRDefault="00180339" w:rsidP="00180339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7AF3A520" wp14:editId="7012C032">
            <wp:extent cx="5943600" cy="4475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870FF" w14:textId="2344A998" w:rsidR="00180339" w:rsidRDefault="00180339" w:rsidP="00180339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Supplemental </w:t>
      </w:r>
      <w:r w:rsidRPr="00322C00">
        <w:rPr>
          <w:rFonts w:eastAsia="Times New Roman" w:cs="Times New Roman"/>
          <w:b/>
          <w:bCs/>
          <w:szCs w:val="24"/>
        </w:rPr>
        <w:t xml:space="preserve">Figure </w:t>
      </w:r>
      <w:r>
        <w:rPr>
          <w:rFonts w:eastAsia="Times New Roman" w:cs="Times New Roman"/>
          <w:b/>
          <w:bCs/>
          <w:szCs w:val="24"/>
        </w:rPr>
        <w:t>A</w:t>
      </w:r>
      <w:r w:rsidRPr="00322C00">
        <w:rPr>
          <w:rFonts w:eastAsia="Times New Roman" w:cs="Times New Roman"/>
          <w:b/>
          <w:bCs/>
          <w:szCs w:val="24"/>
        </w:rPr>
        <w:t>.</w:t>
      </w:r>
      <w:r w:rsidRPr="004F4CD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Pinned specimen of </w:t>
      </w:r>
      <w:r w:rsidRPr="004F4CDC">
        <w:rPr>
          <w:rFonts w:cs="Times New Roman"/>
          <w:i/>
          <w:szCs w:val="24"/>
        </w:rPr>
        <w:t xml:space="preserve">Ascaphus </w:t>
      </w:r>
      <w:r>
        <w:rPr>
          <w:rFonts w:cs="Times New Roman"/>
          <w:i/>
          <w:szCs w:val="24"/>
        </w:rPr>
        <w:t>truei</w:t>
      </w:r>
      <w:r w:rsidRPr="004F4CD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(specimen ID WCF07243) from </w:t>
      </w:r>
      <w:proofErr w:type="spellStart"/>
      <w:r>
        <w:rPr>
          <w:rFonts w:cs="Times New Roman"/>
          <w:szCs w:val="24"/>
        </w:rPr>
        <w:t>Kleanza</w:t>
      </w:r>
      <w:proofErr w:type="spellEnd"/>
      <w:r>
        <w:rPr>
          <w:rFonts w:cs="Times New Roman"/>
          <w:szCs w:val="24"/>
        </w:rPr>
        <w:t xml:space="preserve"> Creek, BC. The 30 tadpoles collected from BC all had a biserial P2 row, shown here, which was not observed in other </w:t>
      </w:r>
      <w:r w:rsidRPr="00270B75">
        <w:rPr>
          <w:rFonts w:cs="Times New Roman"/>
          <w:i/>
          <w:iCs/>
          <w:szCs w:val="24"/>
        </w:rPr>
        <w:t>A</w:t>
      </w:r>
      <w:r>
        <w:rPr>
          <w:rFonts w:cs="Times New Roman"/>
          <w:szCs w:val="24"/>
        </w:rPr>
        <w:t xml:space="preserve">. </w:t>
      </w:r>
      <w:r w:rsidRPr="00270B75">
        <w:rPr>
          <w:rFonts w:cs="Times New Roman"/>
          <w:i/>
          <w:iCs/>
          <w:szCs w:val="24"/>
        </w:rPr>
        <w:t>truei</w:t>
      </w:r>
      <w:r>
        <w:rPr>
          <w:rFonts w:cs="Times New Roman"/>
          <w:szCs w:val="24"/>
        </w:rPr>
        <w:t xml:space="preserve"> tadpoles.  </w:t>
      </w:r>
    </w:p>
    <w:p w14:paraId="74A7DA47" w14:textId="77777777" w:rsidR="005008B7" w:rsidRDefault="005008B7"/>
    <w:sectPr w:rsidR="0050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39"/>
    <w:rsid w:val="00180339"/>
    <w:rsid w:val="005008B7"/>
    <w:rsid w:val="00D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CAC1"/>
  <w15:chartTrackingRefBased/>
  <w15:docId w15:val="{0BF5BDE6-A4BE-4B5C-88AA-536CA066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Cicchino,Amanda</dc:creator>
  <cp:keywords/>
  <dc:description/>
  <cp:lastModifiedBy>Cicchino,Amanda</cp:lastModifiedBy>
  <cp:revision>1</cp:revision>
  <dcterms:created xsi:type="dcterms:W3CDTF">2022-09-17T00:38:00Z</dcterms:created>
  <dcterms:modified xsi:type="dcterms:W3CDTF">2022-09-17T00:40:00Z</dcterms:modified>
</cp:coreProperties>
</file>