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6F" w:rsidRDefault="007C4B51">
      <w:pPr>
        <w:pStyle w:val="Title"/>
      </w:pPr>
      <w:r>
        <w:t>Supplemental Figure A</w:t>
      </w:r>
    </w:p>
    <w:p w:rsidR="00A1256F" w:rsidRDefault="007C4B51">
      <w:pPr>
        <w:pStyle w:val="Author"/>
      </w:pPr>
      <w:r>
        <w:t>Brooks et al.</w:t>
      </w:r>
      <w:r w:rsidR="002F669F">
        <w:t xml:space="preserve"> 201</w:t>
      </w:r>
      <w:r w:rsidR="005C382C">
        <w:t>9</w:t>
      </w:r>
      <w:bookmarkStart w:id="0" w:name="_GoBack"/>
      <w:bookmarkEnd w:id="0"/>
    </w:p>
    <w:p w:rsidR="002F669F" w:rsidRPr="002F669F" w:rsidRDefault="002F669F" w:rsidP="002F669F">
      <w:pPr>
        <w:pStyle w:val="BodyText"/>
      </w:pPr>
      <w:r w:rsidRPr="002F669F">
        <w:rPr>
          <w:noProof/>
        </w:rPr>
        <w:drawing>
          <wp:inline distT="0" distB="0" distL="0" distR="0">
            <wp:extent cx="5943600" cy="4237165"/>
            <wp:effectExtent l="0" t="0" r="0" b="0"/>
            <wp:docPr id="2" name="Picture 2" descr="C:\Users\boa10gb\Documents\R\AMBBIS-PHENOLOGY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10gb\Documents\R\AMBBIS-PHENOLOGY\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6F" w:rsidRDefault="002F669F" w:rsidP="002F669F">
      <w:pPr>
        <w:pStyle w:val="BodyText"/>
      </w:pPr>
      <w:r w:rsidRPr="002F669F">
        <w:t>Supplemental Figure A. Contour plot of predicted number of Flatwoods Salamanders nightly captures, as a function of minimum daily temperatures (°C) and daily precipitation (mm).</w:t>
      </w:r>
    </w:p>
    <w:sectPr w:rsidR="00A125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B3" w:rsidRDefault="009876B3">
      <w:pPr>
        <w:spacing w:after="0"/>
      </w:pPr>
      <w:r>
        <w:separator/>
      </w:r>
    </w:p>
  </w:endnote>
  <w:endnote w:type="continuationSeparator" w:id="0">
    <w:p w:rsidR="009876B3" w:rsidRDefault="00987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B3" w:rsidRDefault="009876B3">
      <w:r>
        <w:separator/>
      </w:r>
    </w:p>
  </w:footnote>
  <w:footnote w:type="continuationSeparator" w:id="0">
    <w:p w:rsidR="009876B3" w:rsidRDefault="0098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21727B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D6CC0"/>
    <w:multiLevelType w:val="multilevel"/>
    <w:tmpl w:val="0978AD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F669F"/>
    <w:rsid w:val="004E29B3"/>
    <w:rsid w:val="00590D07"/>
    <w:rsid w:val="005C382C"/>
    <w:rsid w:val="00784D58"/>
    <w:rsid w:val="007C4B51"/>
    <w:rsid w:val="008D6863"/>
    <w:rsid w:val="009876B3"/>
    <w:rsid w:val="00A1256F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A2C6"/>
  <w15:docId w15:val="{86C42762-8BCC-4F34-B0E5-051D35F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5C382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38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A</dc:title>
  <dc:creator>Brooks et al.</dc:creator>
  <cp:lastModifiedBy>Kathleen Smith</cp:lastModifiedBy>
  <cp:revision>3</cp:revision>
  <dcterms:created xsi:type="dcterms:W3CDTF">2018-11-19T15:50:00Z</dcterms:created>
  <dcterms:modified xsi:type="dcterms:W3CDTF">2019-04-05T19:08:00Z</dcterms:modified>
</cp:coreProperties>
</file>